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rPr>
          <w:b w:val="1"/>
          <w:sz w:val="28"/>
        </w:rPr>
      </w:pPr>
      <w:r>
        <w:rPr>
          <w:sz w:val="28"/>
        </w:rPr>
        <w:t xml:space="preserve">                                    </w:t>
      </w:r>
      <w:r>
        <w:rPr>
          <w:sz w:val="28"/>
        </w:rPr>
        <w:t xml:space="preserve">   </w:t>
      </w:r>
      <w:r>
        <w:rPr>
          <w:b w:val="1"/>
          <w:sz w:val="28"/>
        </w:rPr>
        <w:t>РОССИЙСКАЯ ФЕДЕРАЦИЯ</w:t>
      </w:r>
      <w:r>
        <w:rPr>
          <w:b w:val="1"/>
          <w:sz w:val="28"/>
        </w:rPr>
        <w:t xml:space="preserve">        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САМАРСКАЯ ОБЛАСТЬ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МУНИЦИПАЛЬНЫЙ РАЙОН </w:t>
      </w:r>
      <w:r>
        <w:rPr>
          <w:b w:val="1"/>
          <w:caps w:val="1"/>
          <w:sz w:val="28"/>
        </w:rPr>
        <w:t>Шигонский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ПРЕДСТАВИТЕЛЕЙ СЕЛЬСКОГО ПОСЕЛЕНИЯ</w:t>
      </w:r>
    </w:p>
    <w:p w14:paraId="06000000">
      <w:pPr>
        <w:ind/>
        <w:jc w:val="center"/>
        <w:rPr>
          <w:sz w:val="28"/>
        </w:rPr>
      </w:pPr>
      <w:r>
        <w:rPr>
          <w:b w:val="1"/>
          <w:caps w:val="1"/>
          <w:sz w:val="28"/>
        </w:rPr>
        <w:t>Суринск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РЕШЕНИЕ</w:t>
      </w:r>
    </w:p>
    <w:p w14:paraId="09000000">
      <w:pPr>
        <w:pStyle w:val="Style_3"/>
        <w:rPr>
          <w:rFonts w:ascii="Times New Roman" w:hAnsi="Times New Roman"/>
          <w:b w:val="1"/>
          <w:sz w:val="28"/>
        </w:rPr>
      </w:pPr>
    </w:p>
    <w:p w14:paraId="0A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 xml:space="preserve"> »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 2015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№ </w:t>
      </w:r>
      <w:r>
        <w:rPr>
          <w:rFonts w:ascii="Times New Roman" w:hAnsi="Times New Roman"/>
          <w:sz w:val="28"/>
        </w:rPr>
        <w:t>185</w:t>
      </w:r>
    </w:p>
    <w:p w14:paraId="0B000000">
      <w:pPr>
        <w:pStyle w:val="Style_3"/>
        <w:rPr>
          <w:rFonts w:ascii="Times New Roman" w:hAnsi="Times New Roman"/>
          <w:b w:val="1"/>
          <w:sz w:val="28"/>
        </w:rPr>
      </w:pPr>
    </w:p>
    <w:p w14:paraId="0C000000">
      <w:pPr>
        <w:pStyle w:val="Style_3"/>
        <w:rPr>
          <w:rFonts w:ascii="Times New Roman" w:hAnsi="Times New Roman"/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 xml:space="preserve">предварительном одобрении </w:t>
      </w:r>
      <w:r>
        <w:rPr>
          <w:b w:val="1"/>
          <w:sz w:val="28"/>
        </w:rPr>
        <w:t xml:space="preserve">проекта решения 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Собрания представителей сельского поселения Суринск 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муниципального района Шигонский Самарской области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«О</w:t>
      </w:r>
      <w:r>
        <w:rPr>
          <w:b w:val="1"/>
          <w:sz w:val="28"/>
        </w:rPr>
        <w:t xml:space="preserve"> внесении изменений в Устав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поселения </w:t>
      </w:r>
      <w:r>
        <w:rPr>
          <w:b w:val="1"/>
          <w:sz w:val="28"/>
        </w:rPr>
        <w:t>Суринск</w:t>
      </w:r>
      <w:r>
        <w:rPr>
          <w:b w:val="1"/>
          <w:sz w:val="28"/>
        </w:rPr>
        <w:t xml:space="preserve"> муниципального района </w:t>
      </w:r>
      <w:r>
        <w:rPr>
          <w:b w:val="1"/>
          <w:sz w:val="28"/>
        </w:rPr>
        <w:t>Шигонский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Самарской области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и вынесении проекта на публичные слушания</w:t>
      </w:r>
    </w:p>
    <w:p w14:paraId="11000000">
      <w:pPr>
        <w:pStyle w:val="Style_3"/>
        <w:rPr>
          <w:rFonts w:ascii="Times New Roman" w:hAnsi="Times New Roman"/>
          <w:sz w:val="28"/>
        </w:rPr>
      </w:pPr>
    </w:p>
    <w:p w14:paraId="1200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со статьями 28 и 44 Федерального закона от 06.10.2003№ 131-ФЗ «Об общих принципах организации местного самоуправления в Российской Федерации», </w:t>
      </w:r>
    </w:p>
    <w:p w14:paraId="1300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Собрание представителей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>Самарской области</w:t>
      </w:r>
    </w:p>
    <w:p w14:paraId="1400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 РЕШИЛО:</w:t>
      </w:r>
    </w:p>
    <w:p w14:paraId="15000000">
      <w:pPr>
        <w:widowControl w:val="0"/>
        <w:numPr>
          <w:ilvl w:val="0"/>
          <w:numId w:val="1"/>
        </w:numPr>
        <w:tabs>
          <w:tab w:leader="none" w:pos="0" w:val="left"/>
          <w:tab w:leader="none" w:pos="1200" w:val="left"/>
        </w:tabs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Предварительно одобрить проект решения Собрания представителей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>Самарской области «</w:t>
      </w:r>
      <w:r>
        <w:rPr>
          <w:sz w:val="28"/>
        </w:rPr>
        <w:t>О внесении изменений в Устав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амарской области» (приложение </w:t>
      </w:r>
      <w:r>
        <w:rPr>
          <w:sz w:val="28"/>
        </w:rPr>
        <w:t>к настоящему решению).</w:t>
      </w:r>
    </w:p>
    <w:p w14:paraId="16000000">
      <w:pPr>
        <w:widowControl w:val="0"/>
        <w:numPr>
          <w:ilvl w:val="0"/>
          <w:numId w:val="1"/>
        </w:numPr>
        <w:tabs>
          <w:tab w:leader="none" w:pos="0" w:val="left"/>
          <w:tab w:leader="none" w:pos="12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целях обсуждения проекта </w:t>
      </w:r>
      <w:r>
        <w:rPr>
          <w:sz w:val="28"/>
        </w:rPr>
        <w:t xml:space="preserve">решения Собрания представителей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>Самарской области «</w:t>
      </w:r>
      <w:r>
        <w:rPr>
          <w:sz w:val="28"/>
        </w:rPr>
        <w:t>О внесении изменений в Устав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>Самарской области»</w:t>
      </w:r>
      <w:r>
        <w:rPr>
          <w:sz w:val="28"/>
        </w:rPr>
        <w:t xml:space="preserve"> провести на территории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>
        <w:rPr>
          <w:sz w:val="28"/>
        </w:rPr>
        <w:t>сельском</w:t>
      </w:r>
      <w:r>
        <w:rPr>
          <w:sz w:val="28"/>
        </w:rPr>
        <w:t xml:space="preserve"> поселении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 xml:space="preserve">Самарской области, утвержденным решением Собрания представителей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 xml:space="preserve">Самарской области </w:t>
      </w:r>
      <w:r>
        <w:rPr>
          <w:sz w:val="28"/>
        </w:rPr>
        <w:t xml:space="preserve">от </w:t>
      </w:r>
      <w:r>
        <w:rPr>
          <w:sz w:val="28"/>
        </w:rPr>
        <w:t>01.03</w:t>
      </w:r>
      <w:r>
        <w:rPr>
          <w:sz w:val="28"/>
        </w:rPr>
        <w:t xml:space="preserve">.2010 № </w:t>
      </w:r>
      <w:r>
        <w:rPr>
          <w:sz w:val="28"/>
        </w:rPr>
        <w:t>161</w:t>
      </w:r>
      <w:r>
        <w:rPr>
          <w:sz w:val="28"/>
        </w:rPr>
        <w:t>.</w:t>
      </w:r>
    </w:p>
    <w:p w14:paraId="17000000">
      <w:pPr>
        <w:widowControl w:val="0"/>
        <w:numPr>
          <w:ilvl w:val="0"/>
          <w:numId w:val="1"/>
        </w:numPr>
        <w:tabs>
          <w:tab w:leader="none" w:pos="0" w:val="left"/>
          <w:tab w:leader="none" w:pos="12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Срок проведения публичных слушаний составляет </w:t>
      </w:r>
      <w:r>
        <w:rPr>
          <w:sz w:val="28"/>
        </w:rPr>
        <w:t>20 (двадцать)</w:t>
      </w:r>
      <w:r>
        <w:rPr>
          <w:sz w:val="28"/>
        </w:rPr>
        <w:t xml:space="preserve"> дней с </w:t>
      </w:r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июня</w:t>
      </w:r>
      <w:r>
        <w:rPr>
          <w:sz w:val="28"/>
        </w:rPr>
        <w:t xml:space="preserve"> 2015</w:t>
      </w:r>
      <w:r>
        <w:rPr>
          <w:sz w:val="28"/>
        </w:rPr>
        <w:t xml:space="preserve"> года по </w:t>
      </w:r>
      <w:r>
        <w:rPr>
          <w:sz w:val="28"/>
        </w:rPr>
        <w:t>04</w:t>
      </w:r>
      <w:r>
        <w:rPr>
          <w:sz w:val="28"/>
        </w:rPr>
        <w:t xml:space="preserve"> </w:t>
      </w:r>
      <w:r>
        <w:rPr>
          <w:sz w:val="28"/>
        </w:rPr>
        <w:t>июл</w:t>
      </w:r>
      <w:r>
        <w:rPr>
          <w:sz w:val="28"/>
        </w:rPr>
        <w:t>я</w:t>
      </w:r>
      <w:r>
        <w:rPr>
          <w:sz w:val="28"/>
        </w:rPr>
        <w:t xml:space="preserve"> 2015</w:t>
      </w:r>
      <w:r>
        <w:rPr>
          <w:sz w:val="28"/>
        </w:rPr>
        <w:t xml:space="preserve"> года</w:t>
      </w:r>
      <w:r>
        <w:rPr>
          <w:sz w:val="28"/>
        </w:rPr>
        <w:t>.</w:t>
      </w:r>
    </w:p>
    <w:p w14:paraId="18000000">
      <w:pPr>
        <w:widowControl w:val="0"/>
        <w:numPr>
          <w:ilvl w:val="0"/>
          <w:numId w:val="1"/>
        </w:numPr>
        <w:tabs>
          <w:tab w:leader="none" w:pos="0" w:val="left"/>
          <w:tab w:leader="none" w:pos="12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Обсуждение проекта </w:t>
      </w:r>
      <w:r>
        <w:rPr>
          <w:sz w:val="28"/>
        </w:rPr>
        <w:t xml:space="preserve">решения Собрания представителей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>Самарской области «</w:t>
      </w:r>
      <w:r>
        <w:rPr>
          <w:sz w:val="28"/>
        </w:rPr>
        <w:t>О внесении изменений в Устав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>Самарской области»</w:t>
      </w:r>
      <w:r>
        <w:rPr>
          <w:sz w:val="28"/>
        </w:rPr>
        <w:t xml:space="preserve">, а также учет представленных жителями поселения и иными заинтересованными лицами замечаний и предложений по проекту </w:t>
      </w:r>
      <w:r>
        <w:rPr>
          <w:sz w:val="28"/>
        </w:rPr>
        <w:t xml:space="preserve">решения Собрания представителей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>Самарской области «</w:t>
      </w:r>
      <w:r>
        <w:rPr>
          <w:sz w:val="28"/>
        </w:rPr>
        <w:t>О внесении изменений в Устав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>Самарской области»</w:t>
      </w:r>
      <w:r>
        <w:rPr>
          <w:sz w:val="28"/>
        </w:rPr>
        <w:t xml:space="preserve"> осуществляется в соответствии с Порядком организации и проведения публичных слушаний в </w:t>
      </w:r>
      <w:r>
        <w:rPr>
          <w:sz w:val="28"/>
        </w:rPr>
        <w:t>сельском</w:t>
      </w:r>
      <w:r>
        <w:rPr>
          <w:sz w:val="28"/>
        </w:rPr>
        <w:t xml:space="preserve"> поселении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 xml:space="preserve">Самарской области, утвержденным решением Собрания представителей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 xml:space="preserve">Самарской области </w:t>
      </w:r>
      <w:r>
        <w:rPr>
          <w:sz w:val="28"/>
        </w:rPr>
        <w:t xml:space="preserve">от </w:t>
      </w:r>
      <w:r>
        <w:rPr>
          <w:sz w:val="28"/>
        </w:rPr>
        <w:t>01.03</w:t>
      </w:r>
      <w:r>
        <w:rPr>
          <w:sz w:val="28"/>
        </w:rPr>
        <w:t xml:space="preserve">.2010 № </w:t>
      </w:r>
      <w:r>
        <w:rPr>
          <w:sz w:val="28"/>
        </w:rPr>
        <w:t>161</w:t>
      </w:r>
      <w:r>
        <w:rPr>
          <w:sz w:val="28"/>
        </w:rPr>
        <w:t>.</w:t>
      </w:r>
    </w:p>
    <w:p w14:paraId="19000000">
      <w:pPr>
        <w:widowControl w:val="0"/>
        <w:numPr>
          <w:ilvl w:val="0"/>
          <w:numId w:val="1"/>
        </w:numPr>
        <w:tabs>
          <w:tab w:leader="none" w:pos="0" w:val="left"/>
          <w:tab w:leader="none" w:pos="12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>Самарской области.</w:t>
      </w:r>
    </w:p>
    <w:p w14:paraId="1A000000">
      <w:pPr>
        <w:widowControl w:val="0"/>
        <w:numPr>
          <w:ilvl w:val="0"/>
          <w:numId w:val="1"/>
        </w:numPr>
        <w:tabs>
          <w:tab w:leader="none" w:pos="0" w:val="left"/>
          <w:tab w:leader="none" w:pos="12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Место проведения публичных слушаний (место ведения протокола публичных слушаний) – </w:t>
      </w:r>
      <w:r>
        <w:rPr>
          <w:sz w:val="28"/>
        </w:rPr>
        <w:t>446</w:t>
      </w:r>
      <w:r>
        <w:rPr>
          <w:sz w:val="28"/>
        </w:rPr>
        <w:t>7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 xml:space="preserve">, Самарская область, </w:t>
      </w:r>
      <w:r>
        <w:rPr>
          <w:sz w:val="28"/>
        </w:rPr>
        <w:t>Шигонский</w:t>
      </w:r>
      <w:r>
        <w:rPr>
          <w:sz w:val="28"/>
        </w:rPr>
        <w:t xml:space="preserve"> район, </w:t>
      </w:r>
      <w:r>
        <w:rPr>
          <w:sz w:val="28"/>
        </w:rPr>
        <w:t>село</w:t>
      </w:r>
      <w:r>
        <w:rPr>
          <w:sz w:val="28"/>
        </w:rPr>
        <w:t xml:space="preserve"> </w:t>
      </w:r>
      <w:r>
        <w:rPr>
          <w:sz w:val="28"/>
        </w:rPr>
        <w:t>Суринск</w:t>
      </w:r>
      <w:r>
        <w:rPr>
          <w:sz w:val="28"/>
        </w:rPr>
        <w:t>, ул.</w:t>
      </w:r>
      <w:r>
        <w:rPr>
          <w:sz w:val="28"/>
        </w:rPr>
        <w:t> </w:t>
      </w:r>
      <w:r>
        <w:rPr>
          <w:sz w:val="28"/>
        </w:rPr>
        <w:t>Советская</w:t>
      </w:r>
      <w:r>
        <w:rPr>
          <w:sz w:val="28"/>
        </w:rPr>
        <w:t xml:space="preserve">, д. </w:t>
      </w:r>
      <w:r>
        <w:rPr>
          <w:sz w:val="28"/>
        </w:rPr>
        <w:t>39</w:t>
      </w:r>
      <w:r>
        <w:rPr>
          <w:sz w:val="28"/>
        </w:rPr>
        <w:t>.</w:t>
      </w:r>
    </w:p>
    <w:p w14:paraId="1B000000">
      <w:pPr>
        <w:widowControl w:val="0"/>
        <w:numPr>
          <w:ilvl w:val="0"/>
          <w:numId w:val="1"/>
        </w:numPr>
        <w:tabs>
          <w:tab w:leader="none" w:pos="0" w:val="left"/>
          <w:tab w:leader="none" w:pos="12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Мероприятие по информированию жителей поселения по вопросу обсуждения проекта </w:t>
      </w:r>
      <w:r>
        <w:rPr>
          <w:sz w:val="28"/>
        </w:rPr>
        <w:t xml:space="preserve">решения Собрания представителей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>Самарской области «</w:t>
      </w:r>
      <w:r>
        <w:rPr>
          <w:sz w:val="28"/>
        </w:rPr>
        <w:t>О внесении изменений в Устав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 xml:space="preserve">Самарской области» </w:t>
      </w:r>
      <w:r>
        <w:rPr>
          <w:sz w:val="28"/>
        </w:rPr>
        <w:t xml:space="preserve">состоится 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июня</w:t>
      </w:r>
      <w:r>
        <w:rPr>
          <w:sz w:val="28"/>
        </w:rPr>
        <w:t xml:space="preserve"> 2015</w:t>
      </w:r>
      <w:r>
        <w:rPr>
          <w:sz w:val="28"/>
        </w:rPr>
        <w:t xml:space="preserve"> года в</w:t>
      </w:r>
      <w:r>
        <w:rPr>
          <w:sz w:val="28"/>
        </w:rPr>
        <w:t xml:space="preserve"> </w:t>
      </w:r>
      <w:r>
        <w:rPr>
          <w:sz w:val="28"/>
        </w:rPr>
        <w:t xml:space="preserve">19.00 часов по адресу: </w:t>
      </w:r>
      <w:r>
        <w:rPr>
          <w:sz w:val="28"/>
        </w:rPr>
        <w:t>446</w:t>
      </w:r>
      <w:r>
        <w:rPr>
          <w:sz w:val="28"/>
        </w:rPr>
        <w:t>7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 xml:space="preserve">, Самарская область, </w:t>
      </w:r>
      <w:r>
        <w:rPr>
          <w:sz w:val="28"/>
        </w:rPr>
        <w:t>Шигонский</w:t>
      </w:r>
      <w:r>
        <w:rPr>
          <w:sz w:val="28"/>
        </w:rPr>
        <w:t xml:space="preserve"> район, </w:t>
      </w:r>
      <w:r>
        <w:rPr>
          <w:sz w:val="28"/>
        </w:rPr>
        <w:t>село</w:t>
      </w:r>
      <w:r>
        <w:rPr>
          <w:sz w:val="28"/>
        </w:rPr>
        <w:t xml:space="preserve"> </w:t>
      </w:r>
      <w:r>
        <w:rPr>
          <w:sz w:val="28"/>
        </w:rPr>
        <w:t>Суринск</w:t>
      </w:r>
      <w:r>
        <w:rPr>
          <w:sz w:val="28"/>
        </w:rPr>
        <w:t>, ул.</w:t>
      </w:r>
      <w:r>
        <w:rPr>
          <w:sz w:val="28"/>
        </w:rPr>
        <w:t> </w:t>
      </w:r>
      <w:r>
        <w:rPr>
          <w:sz w:val="28"/>
        </w:rPr>
        <w:t>Советская</w:t>
      </w:r>
      <w:r>
        <w:rPr>
          <w:sz w:val="28"/>
        </w:rPr>
        <w:t xml:space="preserve">, д. </w:t>
      </w:r>
      <w:r>
        <w:rPr>
          <w:sz w:val="28"/>
        </w:rPr>
        <w:t>39</w:t>
      </w:r>
      <w:r>
        <w:rPr>
          <w:sz w:val="28"/>
        </w:rPr>
        <w:t>.</w:t>
      </w:r>
    </w:p>
    <w:p w14:paraId="1C000000">
      <w:pPr>
        <w:widowControl w:val="0"/>
        <w:numPr>
          <w:ilvl w:val="0"/>
          <w:numId w:val="1"/>
        </w:numPr>
        <w:tabs>
          <w:tab w:leader="none" w:pos="0" w:val="left"/>
          <w:tab w:leader="none" w:pos="12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Самарской области </w:t>
      </w:r>
      <w:r>
        <w:rPr>
          <w:sz w:val="28"/>
        </w:rPr>
        <w:t xml:space="preserve">по вопросу публичных слушаний, </w:t>
      </w:r>
      <w:r>
        <w:rPr>
          <w:sz w:val="28"/>
        </w:rPr>
        <w:t>Красильникову Ирину Анатольевну</w:t>
      </w:r>
      <w:r>
        <w:rPr>
          <w:sz w:val="28"/>
        </w:rPr>
        <w:t>.</w:t>
      </w:r>
    </w:p>
    <w:p w14:paraId="1D000000">
      <w:pPr>
        <w:widowControl w:val="0"/>
        <w:numPr>
          <w:ilvl w:val="0"/>
          <w:numId w:val="1"/>
        </w:numPr>
        <w:tabs>
          <w:tab w:leader="none" w:pos="0" w:val="left"/>
          <w:tab w:leader="none" w:pos="1200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1E000000">
      <w:pPr>
        <w:widowControl w:val="0"/>
        <w:ind w:firstLine="774" w:left="0"/>
        <w:jc w:val="both"/>
        <w:rPr>
          <w:sz w:val="28"/>
        </w:rPr>
      </w:pPr>
      <w:r>
        <w:rPr>
          <w:sz w:val="28"/>
        </w:rPr>
        <w:t>10. Прием замечаний и предложений по вопросу публичных слушаний оканчивается</w:t>
      </w:r>
      <w:r>
        <w:rPr>
          <w:sz w:val="28"/>
        </w:rPr>
        <w:t xml:space="preserve"> </w:t>
      </w:r>
      <w:r>
        <w:rPr>
          <w:sz w:val="28"/>
        </w:rPr>
        <w:t>01</w:t>
      </w:r>
      <w:r>
        <w:rPr>
          <w:sz w:val="28"/>
        </w:rPr>
        <w:t xml:space="preserve"> </w:t>
      </w:r>
      <w:r>
        <w:rPr>
          <w:sz w:val="28"/>
        </w:rPr>
        <w:t>июл</w:t>
      </w:r>
      <w:r>
        <w:rPr>
          <w:sz w:val="28"/>
        </w:rPr>
        <w:t>я</w:t>
      </w:r>
      <w:r>
        <w:rPr>
          <w:sz w:val="28"/>
        </w:rPr>
        <w:t xml:space="preserve"> 201</w:t>
      </w:r>
      <w:r>
        <w:rPr>
          <w:sz w:val="28"/>
        </w:rPr>
        <w:t>5</w:t>
      </w:r>
      <w:r>
        <w:rPr>
          <w:sz w:val="28"/>
        </w:rPr>
        <w:t xml:space="preserve"> года.</w:t>
      </w:r>
    </w:p>
    <w:p w14:paraId="1F000000">
      <w:pPr>
        <w:widowControl w:val="0"/>
        <w:ind w:firstLine="774" w:left="0"/>
        <w:jc w:val="both"/>
        <w:rPr>
          <w:sz w:val="28"/>
        </w:rPr>
      </w:pPr>
      <w:r>
        <w:rPr>
          <w:sz w:val="28"/>
        </w:rPr>
        <w:t xml:space="preserve">11. Опубликовать настоящее решение, проект решения </w:t>
      </w:r>
      <w:r>
        <w:rPr>
          <w:sz w:val="28"/>
        </w:rPr>
        <w:t xml:space="preserve">Собрания представителей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>Самарской области «</w:t>
      </w:r>
      <w:r>
        <w:rPr>
          <w:sz w:val="28"/>
        </w:rPr>
        <w:t>О внесении изменений в Устав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</w:rPr>
        <w:t>Шигонский</w:t>
      </w:r>
      <w:r>
        <w:rPr>
          <w:sz w:val="28"/>
        </w:rPr>
        <w:t xml:space="preserve"> </w:t>
      </w:r>
      <w:r>
        <w:rPr>
          <w:sz w:val="28"/>
        </w:rPr>
        <w:t xml:space="preserve">Самарской области» </w:t>
      </w:r>
      <w:r>
        <w:rPr>
          <w:sz w:val="28"/>
        </w:rPr>
        <w:t xml:space="preserve">(приложение </w:t>
      </w:r>
      <w:r>
        <w:rPr>
          <w:sz w:val="28"/>
        </w:rPr>
        <w:t>к</w:t>
      </w:r>
      <w:r>
        <w:rPr>
          <w:sz w:val="28"/>
        </w:rPr>
        <w:t xml:space="preserve"> настоящему решению</w:t>
      </w:r>
      <w:r>
        <w:rPr>
          <w:sz w:val="28"/>
        </w:rPr>
        <w:t xml:space="preserve">) </w:t>
      </w:r>
      <w:r>
        <w:rPr>
          <w:sz w:val="28"/>
        </w:rPr>
        <w:t xml:space="preserve">в газете </w:t>
      </w:r>
      <w:r>
        <w:rPr>
          <w:sz w:val="28"/>
        </w:rPr>
        <w:t>«</w:t>
      </w:r>
      <w:r>
        <w:rPr>
          <w:sz w:val="28"/>
        </w:rPr>
        <w:t xml:space="preserve">Суринский </w:t>
      </w:r>
      <w:r>
        <w:rPr>
          <w:sz w:val="28"/>
        </w:rPr>
        <w:t>Вестник</w:t>
      </w:r>
      <w:r>
        <w:rPr>
          <w:sz w:val="28"/>
        </w:rPr>
        <w:t>»</w:t>
      </w:r>
      <w:r>
        <w:rPr>
          <w:sz w:val="28"/>
        </w:rPr>
        <w:t>.</w:t>
      </w:r>
    </w:p>
    <w:p w14:paraId="20000000">
      <w:pPr>
        <w:widowControl w:val="0"/>
        <w:ind w:firstLine="774" w:left="0"/>
        <w:jc w:val="both"/>
        <w:rPr>
          <w:sz w:val="28"/>
        </w:rPr>
      </w:pPr>
      <w:r>
        <w:rPr>
          <w:sz w:val="28"/>
        </w:rPr>
        <w:t xml:space="preserve">12. Настоящее решение вступает в силу </w:t>
      </w:r>
      <w:r>
        <w:rPr>
          <w:sz w:val="28"/>
        </w:rPr>
        <w:t>со дня</w:t>
      </w:r>
      <w:r>
        <w:rPr>
          <w:sz w:val="28"/>
        </w:rPr>
        <w:t xml:space="preserve"> его официального опубликования.</w:t>
      </w:r>
    </w:p>
    <w:p w14:paraId="21000000">
      <w:pPr>
        <w:widowControl w:val="0"/>
        <w:ind w:firstLine="774" w:left="0"/>
        <w:jc w:val="both"/>
        <w:rPr>
          <w:sz w:val="28"/>
        </w:rPr>
      </w:pPr>
    </w:p>
    <w:p w14:paraId="22000000">
      <w:pPr>
        <w:widowControl w:val="0"/>
        <w:ind w:firstLine="774" w:left="0"/>
        <w:jc w:val="both"/>
        <w:rPr>
          <w:sz w:val="28"/>
        </w:rPr>
      </w:pPr>
    </w:p>
    <w:p w14:paraId="23000000">
      <w:pPr>
        <w:tabs>
          <w:tab w:leader="none" w:pos="200" w:val="left"/>
        </w:tabs>
        <w:ind/>
        <w:outlineLvl w:val="0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сельского</w:t>
      </w:r>
      <w:r>
        <w:rPr>
          <w:sz w:val="28"/>
        </w:rPr>
        <w:t xml:space="preserve"> поселения </w:t>
      </w:r>
      <w:r>
        <w:rPr>
          <w:sz w:val="28"/>
        </w:rPr>
        <w:t>Суринск</w:t>
      </w:r>
    </w:p>
    <w:p w14:paraId="24000000">
      <w:pPr>
        <w:tabs>
          <w:tab w:leader="none" w:pos="200" w:val="left"/>
        </w:tabs>
        <w:ind/>
        <w:outlineLvl w:val="0"/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>Шигонский</w:t>
      </w:r>
    </w:p>
    <w:p w14:paraId="25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Самарской области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>М.А. Портнов</w:t>
      </w:r>
    </w:p>
    <w:sectPr>
      <w:headerReference r:id="rId1" w:type="default"/>
      <w:pgSz w:h="16838" w:w="11906"/>
      <w:pgMar w:bottom="1134" w:footer="709" w:gutter="0" w:header="709" w:left="1701" w:right="849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15"/>
      <w:lvlText w:val="%1."/>
      <w:pPr>
        <w:tabs>
          <w:tab w:leader="none" w:pos="1720" w:val="left"/>
        </w:tabs>
        <w:ind w:hanging="1020" w:left="1720"/>
      </w:pPr>
    </w:lvl>
    <w:lvl w:ilvl="1">
      <w:start w:val="0"/>
      <w:numFmt w:val="decimal"/>
      <w:pPr>
        <w:tabs>
          <w:tab w:leader="none" w:pos="360" w:val="left"/>
        </w:tabs>
        <w:ind w:firstLine="0" w:left="0"/>
      </w:pPr>
    </w:lvl>
    <w:lvl w:ilvl="2">
      <w:start w:val="0"/>
      <w:numFmt w:val="decimal"/>
      <w:pPr>
        <w:tabs>
          <w:tab w:leader="none" w:pos="360" w:val="left"/>
        </w:tabs>
        <w:ind w:firstLine="0" w:left="0"/>
      </w:pPr>
    </w:lvl>
    <w:lvl w:ilvl="3">
      <w:start w:val="0"/>
      <w:numFmt w:val="decimal"/>
      <w:pPr>
        <w:tabs>
          <w:tab w:leader="none" w:pos="360" w:val="left"/>
        </w:tabs>
        <w:ind w:firstLine="0" w:left="0"/>
      </w:pPr>
    </w:lvl>
    <w:lvl w:ilvl="4">
      <w:start w:val="0"/>
      <w:numFmt w:val="decimal"/>
      <w:pPr>
        <w:tabs>
          <w:tab w:leader="none" w:pos="360" w:val="left"/>
        </w:tabs>
        <w:ind w:firstLine="0" w:left="0"/>
      </w:pPr>
    </w:lvl>
    <w:lvl w:ilvl="5">
      <w:start w:val="0"/>
      <w:numFmt w:val="decimal"/>
      <w:pPr>
        <w:tabs>
          <w:tab w:leader="none" w:pos="360" w:val="left"/>
        </w:tabs>
        <w:ind w:firstLine="0" w:left="0"/>
      </w:pPr>
    </w:lvl>
    <w:lvl w:ilvl="6">
      <w:start w:val="0"/>
      <w:numFmt w:val="decimal"/>
      <w:pPr>
        <w:tabs>
          <w:tab w:leader="none" w:pos="360" w:val="left"/>
        </w:tabs>
        <w:ind w:firstLine="0" w:left="0"/>
      </w:pPr>
    </w:lvl>
    <w:lvl w:ilvl="7">
      <w:start w:val="0"/>
      <w:numFmt w:val="decimal"/>
      <w:pPr>
        <w:tabs>
          <w:tab w:leader="none" w:pos="360" w:val="left"/>
        </w:tabs>
        <w:ind w:firstLine="0" w:left="0"/>
      </w:pPr>
    </w:lvl>
    <w:lvl w:ilvl="8">
      <w:start w:val="0"/>
      <w:numFmt w:val="decimal"/>
      <w:pPr>
        <w:tabs>
          <w:tab w:leader="none" w:pos="36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11" w:type="paragraph">
    <w:name w:val="annotation reference"/>
    <w:link w:val="Style_11_ch"/>
    <w:rPr>
      <w:sz w:val="16"/>
    </w:rPr>
  </w:style>
  <w:style w:styleId="Style_11_ch" w:type="character">
    <w:name w:val="annotation reference"/>
    <w:link w:val="Style_11"/>
    <w:rPr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3" w:type="paragraph">
    <w:name w:val="Без интервала"/>
    <w:link w:val="Style_3_ch"/>
    <w:rPr>
      <w:rFonts w:ascii="Calibri" w:hAnsi="Calibri"/>
      <w:sz w:val="22"/>
    </w:rPr>
  </w:style>
  <w:style w:styleId="Style_3_ch" w:type="character">
    <w:name w:val="Без интервала"/>
    <w:link w:val="Style_3"/>
    <w:rPr>
      <w:rFonts w:ascii="Calibri" w:hAnsi="Calibri"/>
      <w:sz w:val="22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Balloon Text"/>
    <w:basedOn w:val="Style_4"/>
    <w:link w:val="Style_14_ch"/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numPr>
        <w:numId w:val="1"/>
      </w:numPr>
      <w:ind w:firstLine="0" w:left="-5173"/>
      <w:outlineLvl w:val="0"/>
    </w:pPr>
    <w:rPr>
      <w:b w:val="1"/>
      <w:sz w:val="28"/>
    </w:rPr>
  </w:style>
  <w:style w:styleId="Style_15_ch" w:type="character">
    <w:name w:val="heading 1"/>
    <w:basedOn w:val="Style_4_ch"/>
    <w:link w:val="Style_15"/>
    <w:rPr>
      <w:b w:val="1"/>
      <w:sz w:val="28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Body Text 2"/>
    <w:basedOn w:val="Style_4"/>
    <w:link w:val="Style_20_ch"/>
    <w:pPr>
      <w:ind w:firstLine="709" w:left="0"/>
      <w:jc w:val="both"/>
    </w:pPr>
  </w:style>
  <w:style w:styleId="Style_20_ch" w:type="character">
    <w:name w:val="Body Text 2"/>
    <w:basedOn w:val="Style_4_ch"/>
    <w:link w:val="Style_20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1" w:type="paragraph">
    <w:name w:val="toc 9"/>
    <w:next w:val="Style_4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Document Map"/>
    <w:basedOn w:val="Style_4"/>
    <w:link w:val="Style_24_ch"/>
    <w:rPr>
      <w:rFonts w:ascii="Lucida Grande CY" w:hAnsi="Lucida Grande CY"/>
    </w:rPr>
  </w:style>
  <w:style w:styleId="Style_24_ch" w:type="character">
    <w:name w:val="Document Map"/>
    <w:basedOn w:val="Style_4_ch"/>
    <w:link w:val="Style_24"/>
    <w:rPr>
      <w:rFonts w:ascii="Lucida Grande CY" w:hAnsi="Lucida Grande CY"/>
    </w:rPr>
  </w:style>
  <w:style w:styleId="Style_25" w:type="paragraph">
    <w:name w:val="Subtitle"/>
    <w:next w:val="Style_4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4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30" w:type="paragraph">
    <w:name w:val="annotation text"/>
    <w:basedOn w:val="Style_4"/>
    <w:link w:val="Style_30_ch"/>
    <w:rPr>
      <w:sz w:val="20"/>
    </w:rPr>
  </w:style>
  <w:style w:styleId="Style_30_ch" w:type="character">
    <w:name w:val="annotation text"/>
    <w:basedOn w:val="Style_4_ch"/>
    <w:link w:val="Style_30"/>
    <w:rPr>
      <w:sz w:val="20"/>
    </w:rPr>
  </w:style>
  <w:style w:styleId="Style_31" w:type="paragraph">
    <w:name w:val="annotation subject"/>
    <w:basedOn w:val="Style_30"/>
    <w:next w:val="Style_30"/>
    <w:link w:val="Style_31_ch"/>
    <w:rPr>
      <w:b w:val="1"/>
    </w:rPr>
  </w:style>
  <w:style w:styleId="Style_31_ch" w:type="character">
    <w:name w:val="annotation subject"/>
    <w:basedOn w:val="Style_30_ch"/>
    <w:link w:val="Style_31"/>
    <w:rPr>
      <w:b w:val="1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